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517C" w14:textId="77777777" w:rsidR="00817802" w:rsidRDefault="001D65AF" w:rsidP="00817802">
      <w:pPr>
        <w:pStyle w:val="Default"/>
      </w:pPr>
      <w:r w:rsidRPr="00817802">
        <w:rPr>
          <w:noProof/>
        </w:rPr>
        <w:drawing>
          <wp:anchor distT="0" distB="0" distL="114300" distR="114300" simplePos="0" relativeHeight="251661312" behindDoc="1" locked="0" layoutInCell="1" allowOverlap="1" wp14:anchorId="1EFA35D9" wp14:editId="7FF09674">
            <wp:simplePos x="0" y="0"/>
            <wp:positionH relativeFrom="column">
              <wp:posOffset>3867150</wp:posOffset>
            </wp:positionH>
            <wp:positionV relativeFrom="paragraph">
              <wp:posOffset>85090</wp:posOffset>
            </wp:positionV>
            <wp:extent cx="2781300" cy="942975"/>
            <wp:effectExtent l="0" t="0" r="0" b="9525"/>
            <wp:wrapTight wrapText="bothSides">
              <wp:wrapPolygon edited="0">
                <wp:start x="0" y="0"/>
                <wp:lineTo x="0" y="21382"/>
                <wp:lineTo x="21452" y="21382"/>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7802">
        <w:rPr>
          <w:noProof/>
          <w:sz w:val="22"/>
          <w:szCs w:val="22"/>
        </w:rPr>
        <mc:AlternateContent>
          <mc:Choice Requires="wps">
            <w:drawing>
              <wp:anchor distT="45720" distB="45720" distL="114300" distR="114300" simplePos="0" relativeHeight="251659264" behindDoc="0" locked="0" layoutInCell="1" allowOverlap="1" wp14:anchorId="0F4E1879" wp14:editId="420D9AD8">
                <wp:simplePos x="0" y="0"/>
                <wp:positionH relativeFrom="margin">
                  <wp:align>left</wp:align>
                </wp:positionH>
                <wp:positionV relativeFrom="paragraph">
                  <wp:posOffset>1</wp:posOffset>
                </wp:positionV>
                <wp:extent cx="2752725" cy="1104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04900"/>
                        </a:xfrm>
                        <a:prstGeom prst="rect">
                          <a:avLst/>
                        </a:prstGeom>
                        <a:solidFill>
                          <a:srgbClr val="FFFFFF"/>
                        </a:solidFill>
                        <a:ln w="9525">
                          <a:noFill/>
                          <a:miter lim="800000"/>
                          <a:headEnd/>
                          <a:tailEnd/>
                        </a:ln>
                      </wps:spPr>
                      <wps:txbx>
                        <w:txbxContent>
                          <w:p w14:paraId="5AF32C58" w14:textId="77777777" w:rsidR="00817802" w:rsidRDefault="00817802">
                            <w:r w:rsidRPr="00817802">
                              <w:rPr>
                                <w:noProof/>
                              </w:rPr>
                              <w:drawing>
                                <wp:inline distT="0" distB="0" distL="0" distR="0" wp14:anchorId="3E34BAC4" wp14:editId="07EDBB9C">
                                  <wp:extent cx="22288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1" cy="847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E1879" id="_x0000_t202" coordsize="21600,21600" o:spt="202" path="m,l,21600r21600,l21600,xe">
                <v:stroke joinstyle="miter"/>
                <v:path gradientshapeok="t" o:connecttype="rect"/>
              </v:shapetype>
              <v:shape id="Text Box 2" o:spid="_x0000_s1026" type="#_x0000_t202" style="position:absolute;margin-left:0;margin-top:0;width:216.75pt;height:8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G3IAIAAB4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" stroked="f">
                <v:textbox>
                  <w:txbxContent>
                    <w:p w14:paraId="5AF32C58" w14:textId="77777777" w:rsidR="00817802" w:rsidRDefault="00817802">
                      <w:r w:rsidRPr="00817802">
                        <w:rPr>
                          <w:noProof/>
                        </w:rPr>
                        <w:drawing>
                          <wp:inline distT="0" distB="0" distL="0" distR="0" wp14:anchorId="3E34BAC4" wp14:editId="07EDBB9C">
                            <wp:extent cx="22288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1" cy="847725"/>
                                    </a:xfrm>
                                    <a:prstGeom prst="rect">
                                      <a:avLst/>
                                    </a:prstGeom>
                                    <a:noFill/>
                                    <a:ln>
                                      <a:noFill/>
                                    </a:ln>
                                  </pic:spPr>
                                </pic:pic>
                              </a:graphicData>
                            </a:graphic>
                          </wp:inline>
                        </w:drawing>
                      </w:r>
                    </w:p>
                  </w:txbxContent>
                </v:textbox>
                <w10:wrap type="square" anchorx="margin"/>
              </v:shape>
            </w:pict>
          </mc:Fallback>
        </mc:AlternateContent>
      </w:r>
      <w:r>
        <w:rPr>
          <w:noProof/>
        </w:rPr>
        <w:t xml:space="preserve"> </w:t>
      </w:r>
    </w:p>
    <w:p w14:paraId="2050EF12" w14:textId="77777777" w:rsidR="0086121A" w:rsidRDefault="00817802" w:rsidP="00817802">
      <w:pPr>
        <w:pStyle w:val="Default"/>
      </w:pPr>
      <w:r>
        <w:t xml:space="preserve"> </w:t>
      </w:r>
    </w:p>
    <w:p w14:paraId="5BF0441A" w14:textId="77777777" w:rsidR="00EA090D" w:rsidRDefault="00EA090D" w:rsidP="00817802">
      <w:pPr>
        <w:pStyle w:val="Default"/>
        <w:rPr>
          <w:sz w:val="22"/>
        </w:rPr>
      </w:pPr>
    </w:p>
    <w:p w14:paraId="2B718CFC" w14:textId="77777777" w:rsidR="00EA090D" w:rsidRDefault="00EA090D" w:rsidP="00817802">
      <w:pPr>
        <w:pStyle w:val="Default"/>
        <w:rPr>
          <w:sz w:val="22"/>
        </w:rPr>
      </w:pPr>
    </w:p>
    <w:p w14:paraId="3E3A7CD5" w14:textId="77777777" w:rsidR="00EA090D" w:rsidRDefault="00EA090D" w:rsidP="00817802">
      <w:pPr>
        <w:pStyle w:val="Default"/>
        <w:rPr>
          <w:sz w:val="22"/>
        </w:rPr>
      </w:pPr>
    </w:p>
    <w:p w14:paraId="64D3D6B0" w14:textId="77777777" w:rsidR="00EA090D" w:rsidRDefault="00EA090D" w:rsidP="00817802">
      <w:pPr>
        <w:pStyle w:val="Default"/>
        <w:rPr>
          <w:sz w:val="22"/>
        </w:rPr>
      </w:pPr>
    </w:p>
    <w:p w14:paraId="2DDFF994" w14:textId="77777777" w:rsidR="00EA090D" w:rsidRPr="00EA090D" w:rsidRDefault="00EA090D" w:rsidP="00817802">
      <w:pPr>
        <w:pStyle w:val="Default"/>
        <w:rPr>
          <w:sz w:val="20"/>
          <w:szCs w:val="20"/>
        </w:rPr>
      </w:pPr>
    </w:p>
    <w:p w14:paraId="04765BDD" w14:textId="77777777" w:rsidR="00EA090D" w:rsidRPr="00EA090D" w:rsidRDefault="00EA090D" w:rsidP="00817802">
      <w:pPr>
        <w:pStyle w:val="Default"/>
        <w:rPr>
          <w:sz w:val="20"/>
          <w:szCs w:val="20"/>
        </w:rPr>
      </w:pPr>
    </w:p>
    <w:p w14:paraId="4BAEF07F" w14:textId="77777777" w:rsidR="00817802" w:rsidRPr="00EA090D" w:rsidRDefault="00817802" w:rsidP="00817802">
      <w:pPr>
        <w:pStyle w:val="Default"/>
        <w:rPr>
          <w:sz w:val="20"/>
          <w:szCs w:val="20"/>
        </w:rPr>
      </w:pPr>
      <w:r w:rsidRPr="00EA090D">
        <w:rPr>
          <w:sz w:val="20"/>
          <w:szCs w:val="20"/>
        </w:rPr>
        <w:t xml:space="preserve">Please complete this form and forward it, along with the DTC Transfer Instructions found on the bottom of this page, to your </w:t>
      </w:r>
      <w:r w:rsidRPr="00EA090D">
        <w:rPr>
          <w:b/>
          <w:sz w:val="20"/>
          <w:szCs w:val="20"/>
        </w:rPr>
        <w:t>Financial Advisor</w:t>
      </w:r>
      <w:r w:rsidRPr="00EA090D">
        <w:rPr>
          <w:sz w:val="20"/>
          <w:szCs w:val="20"/>
        </w:rPr>
        <w:t>.</w:t>
      </w:r>
    </w:p>
    <w:p w14:paraId="114D0F5B" w14:textId="77777777" w:rsidR="00261BF2" w:rsidRPr="00EA090D" w:rsidRDefault="00261BF2" w:rsidP="00817802">
      <w:pPr>
        <w:pStyle w:val="Default"/>
        <w:rPr>
          <w:sz w:val="20"/>
          <w:szCs w:val="20"/>
        </w:rPr>
      </w:pPr>
    </w:p>
    <w:p w14:paraId="5452DA05" w14:textId="77777777" w:rsidR="00817802" w:rsidRPr="00EA090D" w:rsidRDefault="00817802" w:rsidP="00261BF2">
      <w:pPr>
        <w:pStyle w:val="Default"/>
        <w:rPr>
          <w:sz w:val="20"/>
          <w:szCs w:val="20"/>
        </w:rPr>
      </w:pPr>
      <w:r w:rsidRPr="00EA090D">
        <w:rPr>
          <w:sz w:val="20"/>
          <w:szCs w:val="20"/>
        </w:rPr>
        <w:t xml:space="preserve">In addition, please forward a COPY of this form to </w:t>
      </w:r>
      <w:hyperlink r:id="rId12" w:history="1">
        <w:r w:rsidR="00261BF2" w:rsidRPr="00EA090D">
          <w:rPr>
            <w:rStyle w:val="Hyperlink"/>
            <w:sz w:val="20"/>
            <w:szCs w:val="20"/>
          </w:rPr>
          <w:t>deposits@acsi.org</w:t>
        </w:r>
      </w:hyperlink>
      <w:r w:rsidR="00261BF2" w:rsidRPr="00EA090D">
        <w:rPr>
          <w:sz w:val="20"/>
          <w:szCs w:val="20"/>
        </w:rPr>
        <w:t xml:space="preserve"> </w:t>
      </w:r>
      <w:r w:rsidRPr="00EA090D">
        <w:rPr>
          <w:sz w:val="20"/>
          <w:szCs w:val="20"/>
        </w:rPr>
        <w:t>to ensure expedited processing of your transaction through the DTC wiring system.</w:t>
      </w:r>
    </w:p>
    <w:p w14:paraId="0982C1FE" w14:textId="77777777" w:rsidR="00261BF2" w:rsidRPr="00EA090D" w:rsidRDefault="00261BF2" w:rsidP="00261BF2">
      <w:pPr>
        <w:pStyle w:val="Default"/>
        <w:rPr>
          <w:sz w:val="20"/>
          <w:szCs w:val="20"/>
        </w:rPr>
      </w:pPr>
    </w:p>
    <w:p w14:paraId="7858EE62" w14:textId="77777777" w:rsidR="00817802" w:rsidRPr="00EA090D" w:rsidRDefault="00817802" w:rsidP="00261BF2">
      <w:pPr>
        <w:pStyle w:val="Default"/>
        <w:jc w:val="center"/>
        <w:rPr>
          <w:b/>
          <w:sz w:val="20"/>
          <w:szCs w:val="20"/>
        </w:rPr>
      </w:pPr>
      <w:r w:rsidRPr="00EA090D">
        <w:rPr>
          <w:b/>
          <w:sz w:val="20"/>
          <w:szCs w:val="20"/>
        </w:rPr>
        <w:t>Security Transfer Form</w:t>
      </w:r>
    </w:p>
    <w:p w14:paraId="06BE1FE3" w14:textId="77777777" w:rsidR="00817802" w:rsidRPr="00EA090D" w:rsidRDefault="00817802" w:rsidP="001828F6">
      <w:pPr>
        <w:pStyle w:val="Default"/>
        <w:spacing w:line="360" w:lineRule="auto"/>
        <w:rPr>
          <w:sz w:val="20"/>
          <w:szCs w:val="20"/>
        </w:rPr>
      </w:pPr>
      <w:r w:rsidRPr="00EA090D">
        <w:rPr>
          <w:sz w:val="20"/>
          <w:szCs w:val="20"/>
        </w:rPr>
        <w:t>Donor Broker Name: ____________________________________________________________</w:t>
      </w:r>
    </w:p>
    <w:p w14:paraId="46DA0BB9" w14:textId="77777777" w:rsidR="00817802" w:rsidRPr="00EA090D" w:rsidRDefault="00817802" w:rsidP="001828F6">
      <w:pPr>
        <w:pStyle w:val="Default"/>
        <w:spacing w:line="360" w:lineRule="auto"/>
        <w:rPr>
          <w:sz w:val="20"/>
          <w:szCs w:val="20"/>
        </w:rPr>
      </w:pPr>
      <w:r w:rsidRPr="00EA090D">
        <w:rPr>
          <w:sz w:val="20"/>
          <w:szCs w:val="20"/>
        </w:rPr>
        <w:t>Brokerage Firm: ________________________________________________________________</w:t>
      </w:r>
    </w:p>
    <w:p w14:paraId="3600A441" w14:textId="77777777" w:rsidR="00261BF2" w:rsidRPr="00EA090D" w:rsidRDefault="00817802" w:rsidP="001828F6">
      <w:pPr>
        <w:pStyle w:val="Default"/>
        <w:spacing w:line="360" w:lineRule="auto"/>
        <w:rPr>
          <w:sz w:val="20"/>
          <w:szCs w:val="20"/>
        </w:rPr>
      </w:pPr>
      <w:r w:rsidRPr="00EA090D">
        <w:rPr>
          <w:sz w:val="20"/>
          <w:szCs w:val="20"/>
        </w:rPr>
        <w:t>Telephone: _______________________________ Fax: __________________________</w:t>
      </w:r>
    </w:p>
    <w:p w14:paraId="51AA289B" w14:textId="77777777" w:rsidR="00817802" w:rsidRPr="00EA090D" w:rsidRDefault="00817802" w:rsidP="001828F6">
      <w:pPr>
        <w:pStyle w:val="Default"/>
        <w:spacing w:line="360" w:lineRule="auto"/>
        <w:rPr>
          <w:sz w:val="20"/>
          <w:szCs w:val="20"/>
        </w:rPr>
      </w:pPr>
      <w:r w:rsidRPr="00EA090D">
        <w:rPr>
          <w:sz w:val="20"/>
          <w:szCs w:val="20"/>
        </w:rPr>
        <w:t>Please use this form as authorization to transfer the securities listed below from my account to</w:t>
      </w:r>
    </w:p>
    <w:p w14:paraId="07E497BB" w14:textId="77777777" w:rsidR="00261BF2" w:rsidRPr="00EA090D" w:rsidRDefault="00817802" w:rsidP="001828F6">
      <w:pPr>
        <w:pStyle w:val="Default"/>
        <w:spacing w:line="360" w:lineRule="auto"/>
        <w:rPr>
          <w:sz w:val="20"/>
          <w:szCs w:val="20"/>
        </w:rPr>
      </w:pPr>
      <w:r w:rsidRPr="00EA090D">
        <w:rPr>
          <w:sz w:val="20"/>
          <w:szCs w:val="20"/>
        </w:rPr>
        <w:t xml:space="preserve">Wells Fargo </w:t>
      </w:r>
      <w:r w:rsidR="00261BF2" w:rsidRPr="00EA090D">
        <w:rPr>
          <w:sz w:val="20"/>
          <w:szCs w:val="20"/>
        </w:rPr>
        <w:t xml:space="preserve">Clearing Services, LLC </w:t>
      </w:r>
      <w:r w:rsidRPr="00EA090D">
        <w:rPr>
          <w:sz w:val="20"/>
          <w:szCs w:val="20"/>
        </w:rPr>
        <w:t>as my gift to ACSI or ACSI Children’s Education Fund (ACEF). ACEF is the nonprofit organization that manages all Children’s Tuition Fund organizations.</w:t>
      </w:r>
    </w:p>
    <w:p w14:paraId="679D971B" w14:textId="77777777" w:rsidR="001828F6" w:rsidRPr="00EA090D" w:rsidRDefault="001828F6" w:rsidP="001828F6">
      <w:pPr>
        <w:pStyle w:val="Default"/>
        <w:rPr>
          <w:sz w:val="20"/>
          <w:szCs w:val="20"/>
        </w:rPr>
      </w:pPr>
    </w:p>
    <w:p w14:paraId="23BACD2A" w14:textId="77777777" w:rsidR="00817802" w:rsidRPr="00EA090D" w:rsidRDefault="00817802" w:rsidP="001828F6">
      <w:pPr>
        <w:pStyle w:val="Default"/>
        <w:spacing w:line="360" w:lineRule="auto"/>
        <w:rPr>
          <w:sz w:val="20"/>
          <w:szCs w:val="20"/>
        </w:rPr>
      </w:pPr>
      <w:r w:rsidRPr="00EA090D">
        <w:rPr>
          <w:sz w:val="20"/>
          <w:szCs w:val="20"/>
        </w:rPr>
        <w:t>Donor’s Name: _____________</w:t>
      </w:r>
      <w:bookmarkStart w:id="0" w:name="_GoBack"/>
      <w:bookmarkEnd w:id="0"/>
      <w:r w:rsidRPr="00EA090D">
        <w:rPr>
          <w:sz w:val="20"/>
          <w:szCs w:val="20"/>
        </w:rPr>
        <w:t>__________________________________________________</w:t>
      </w:r>
    </w:p>
    <w:p w14:paraId="505D7C61" w14:textId="77777777" w:rsidR="00817802" w:rsidRPr="00EA090D" w:rsidRDefault="00817802" w:rsidP="001828F6">
      <w:pPr>
        <w:pStyle w:val="Default"/>
        <w:spacing w:line="360" w:lineRule="auto"/>
        <w:rPr>
          <w:sz w:val="20"/>
          <w:szCs w:val="20"/>
        </w:rPr>
      </w:pPr>
      <w:r w:rsidRPr="00EA090D">
        <w:rPr>
          <w:sz w:val="20"/>
          <w:szCs w:val="20"/>
        </w:rPr>
        <w:t>Address: ______________________________________________________________________</w:t>
      </w:r>
    </w:p>
    <w:p w14:paraId="2D7970F4" w14:textId="77777777" w:rsidR="00817802" w:rsidRPr="00EA090D" w:rsidRDefault="00817802" w:rsidP="001828F6">
      <w:pPr>
        <w:pStyle w:val="Default"/>
        <w:spacing w:line="360" w:lineRule="auto"/>
        <w:rPr>
          <w:sz w:val="20"/>
          <w:szCs w:val="20"/>
        </w:rPr>
      </w:pPr>
      <w:r w:rsidRPr="00EA090D">
        <w:rPr>
          <w:sz w:val="20"/>
          <w:szCs w:val="20"/>
        </w:rPr>
        <w:t>______________________________________________________________________________</w:t>
      </w:r>
    </w:p>
    <w:p w14:paraId="26EF00B5" w14:textId="77777777" w:rsidR="00817802" w:rsidRPr="00EA090D" w:rsidRDefault="00817802" w:rsidP="001828F6">
      <w:pPr>
        <w:pStyle w:val="Default"/>
        <w:spacing w:line="360" w:lineRule="auto"/>
        <w:rPr>
          <w:sz w:val="20"/>
          <w:szCs w:val="20"/>
        </w:rPr>
      </w:pPr>
      <w:r w:rsidRPr="00EA090D">
        <w:rPr>
          <w:sz w:val="20"/>
          <w:szCs w:val="20"/>
        </w:rPr>
        <w:t>Telephone: ____________________________ Fax: ______________________</w:t>
      </w:r>
    </w:p>
    <w:p w14:paraId="39FADED8" w14:textId="77777777" w:rsidR="00817802" w:rsidRPr="00EA090D" w:rsidRDefault="00817802" w:rsidP="001828F6">
      <w:pPr>
        <w:pStyle w:val="Default"/>
        <w:spacing w:line="360" w:lineRule="auto"/>
        <w:rPr>
          <w:sz w:val="20"/>
          <w:szCs w:val="20"/>
        </w:rPr>
      </w:pPr>
      <w:r w:rsidRPr="00EA090D">
        <w:rPr>
          <w:sz w:val="20"/>
          <w:szCs w:val="20"/>
        </w:rPr>
        <w:t>Name of Security: _________________________________________________</w:t>
      </w:r>
    </w:p>
    <w:p w14:paraId="6843DC0F" w14:textId="77777777" w:rsidR="00817802" w:rsidRPr="00EA090D" w:rsidRDefault="00817802" w:rsidP="001828F6">
      <w:pPr>
        <w:pStyle w:val="Default"/>
        <w:spacing w:line="360" w:lineRule="auto"/>
        <w:rPr>
          <w:sz w:val="20"/>
          <w:szCs w:val="20"/>
        </w:rPr>
      </w:pPr>
      <w:r w:rsidRPr="00EA090D">
        <w:rPr>
          <w:sz w:val="20"/>
          <w:szCs w:val="20"/>
        </w:rPr>
        <w:t>Number of Shares: _____________________ or Par Value: _________________</w:t>
      </w:r>
    </w:p>
    <w:p w14:paraId="0E5E1241" w14:textId="77777777" w:rsidR="00817802" w:rsidRPr="00EA090D" w:rsidRDefault="00817802" w:rsidP="001828F6">
      <w:pPr>
        <w:pStyle w:val="Default"/>
        <w:spacing w:line="360" w:lineRule="auto"/>
        <w:rPr>
          <w:sz w:val="20"/>
          <w:szCs w:val="20"/>
        </w:rPr>
      </w:pPr>
      <w:r w:rsidRPr="00EA090D">
        <w:rPr>
          <w:sz w:val="20"/>
          <w:szCs w:val="20"/>
        </w:rPr>
        <w:t>Signature: _____________________________________________ Date: __________________</w:t>
      </w:r>
    </w:p>
    <w:p w14:paraId="49EF032E" w14:textId="77777777" w:rsidR="00261BF2" w:rsidRPr="00EA090D" w:rsidRDefault="00261BF2" w:rsidP="00817802">
      <w:pPr>
        <w:pStyle w:val="Default"/>
        <w:rPr>
          <w:sz w:val="20"/>
          <w:szCs w:val="20"/>
        </w:rPr>
      </w:pPr>
    </w:p>
    <w:p w14:paraId="7159E50F" w14:textId="77777777" w:rsidR="00817802" w:rsidRPr="00EA090D" w:rsidRDefault="00817802" w:rsidP="00817802">
      <w:pPr>
        <w:pStyle w:val="Default"/>
        <w:rPr>
          <w:b/>
          <w:sz w:val="20"/>
          <w:szCs w:val="20"/>
        </w:rPr>
      </w:pPr>
      <w:r w:rsidRPr="00EA090D">
        <w:rPr>
          <w:b/>
          <w:sz w:val="20"/>
          <w:szCs w:val="20"/>
        </w:rPr>
        <w:t>DTC Wiring Instructions for Financial Advisors</w:t>
      </w:r>
    </w:p>
    <w:p w14:paraId="20B55920" w14:textId="77777777" w:rsidR="00817802" w:rsidRPr="00EA090D" w:rsidRDefault="00817802" w:rsidP="00817802">
      <w:pPr>
        <w:pStyle w:val="Default"/>
        <w:rPr>
          <w:sz w:val="20"/>
          <w:szCs w:val="20"/>
        </w:rPr>
      </w:pPr>
      <w:r w:rsidRPr="00EA090D">
        <w:rPr>
          <w:sz w:val="20"/>
          <w:szCs w:val="20"/>
        </w:rPr>
        <w:t>For gifts of securities to ACSI or ACSI Children’s Education Fund, please deliver by DTC to:</w:t>
      </w:r>
    </w:p>
    <w:p w14:paraId="6828F105" w14:textId="77777777" w:rsidR="00817802" w:rsidRPr="00EA090D" w:rsidRDefault="00261BF2" w:rsidP="00261BF2">
      <w:pPr>
        <w:pStyle w:val="Default"/>
        <w:ind w:left="720"/>
        <w:rPr>
          <w:sz w:val="20"/>
          <w:szCs w:val="20"/>
        </w:rPr>
      </w:pPr>
      <w:r w:rsidRPr="00EA090D">
        <w:rPr>
          <w:sz w:val="20"/>
          <w:szCs w:val="20"/>
        </w:rPr>
        <w:t>Wells Fargo</w:t>
      </w:r>
      <w:r w:rsidR="00817802" w:rsidRPr="00EA090D">
        <w:rPr>
          <w:sz w:val="20"/>
          <w:szCs w:val="20"/>
        </w:rPr>
        <w:t xml:space="preserve"> Clearing</w:t>
      </w:r>
      <w:r w:rsidRPr="00EA090D">
        <w:rPr>
          <w:sz w:val="20"/>
          <w:szCs w:val="20"/>
        </w:rPr>
        <w:t xml:space="preserve"> Services</w:t>
      </w:r>
      <w:r w:rsidR="00817802" w:rsidRPr="00EA090D">
        <w:rPr>
          <w:sz w:val="20"/>
          <w:szCs w:val="20"/>
        </w:rPr>
        <w:t>, LLC</w:t>
      </w:r>
    </w:p>
    <w:p w14:paraId="05B34934" w14:textId="77777777" w:rsidR="00817802" w:rsidRPr="00EA090D" w:rsidRDefault="00817802" w:rsidP="00261BF2">
      <w:pPr>
        <w:pStyle w:val="Default"/>
        <w:ind w:left="720"/>
        <w:rPr>
          <w:sz w:val="20"/>
          <w:szCs w:val="20"/>
        </w:rPr>
      </w:pPr>
      <w:r w:rsidRPr="00EA090D">
        <w:rPr>
          <w:sz w:val="20"/>
          <w:szCs w:val="20"/>
        </w:rPr>
        <w:t>DTC #0141</w:t>
      </w:r>
    </w:p>
    <w:p w14:paraId="4A0BF115" w14:textId="77777777" w:rsidR="00817802" w:rsidRPr="00EA090D" w:rsidRDefault="00817802" w:rsidP="00261BF2">
      <w:pPr>
        <w:pStyle w:val="Default"/>
        <w:ind w:left="720"/>
        <w:rPr>
          <w:sz w:val="20"/>
          <w:szCs w:val="20"/>
        </w:rPr>
      </w:pPr>
      <w:r w:rsidRPr="00EA090D">
        <w:rPr>
          <w:sz w:val="20"/>
          <w:szCs w:val="20"/>
        </w:rPr>
        <w:t>For credit to the Association of Christi</w:t>
      </w:r>
      <w:r w:rsidR="00D71662">
        <w:rPr>
          <w:sz w:val="20"/>
          <w:szCs w:val="20"/>
        </w:rPr>
        <w:t>an Schools International</w:t>
      </w:r>
    </w:p>
    <w:p w14:paraId="472C9E60" w14:textId="77777777" w:rsidR="00817802" w:rsidRPr="00EA090D" w:rsidRDefault="00817802" w:rsidP="00261BF2">
      <w:pPr>
        <w:pStyle w:val="Default"/>
        <w:ind w:left="720"/>
        <w:rPr>
          <w:sz w:val="20"/>
          <w:szCs w:val="20"/>
        </w:rPr>
      </w:pPr>
      <w:r w:rsidRPr="00EA090D">
        <w:rPr>
          <w:sz w:val="20"/>
          <w:szCs w:val="20"/>
        </w:rPr>
        <w:t>Account #1116-4971</w:t>
      </w:r>
    </w:p>
    <w:p w14:paraId="15C4AA5C" w14:textId="77777777" w:rsidR="00817802" w:rsidRPr="00EA090D" w:rsidRDefault="00817802" w:rsidP="00261BF2">
      <w:pPr>
        <w:pStyle w:val="Default"/>
        <w:ind w:left="720"/>
        <w:rPr>
          <w:b/>
          <w:sz w:val="20"/>
          <w:szCs w:val="20"/>
        </w:rPr>
      </w:pPr>
      <w:r w:rsidRPr="00EA090D">
        <w:rPr>
          <w:b/>
          <w:sz w:val="20"/>
          <w:szCs w:val="20"/>
        </w:rPr>
        <w:t>Donor’s Name and Address</w:t>
      </w:r>
    </w:p>
    <w:p w14:paraId="34C84AF6" w14:textId="77777777" w:rsidR="00817802" w:rsidRPr="00EA090D" w:rsidRDefault="00817802" w:rsidP="00261BF2">
      <w:pPr>
        <w:pStyle w:val="Default"/>
        <w:ind w:left="720"/>
        <w:rPr>
          <w:b/>
          <w:sz w:val="20"/>
          <w:szCs w:val="20"/>
        </w:rPr>
      </w:pPr>
      <w:r w:rsidRPr="00EA090D">
        <w:rPr>
          <w:b/>
          <w:sz w:val="20"/>
          <w:szCs w:val="20"/>
        </w:rPr>
        <w:t>Name of Security and Number of Shares</w:t>
      </w:r>
    </w:p>
    <w:p w14:paraId="02F09A69" w14:textId="77777777" w:rsidR="001828F6" w:rsidRPr="00EA090D" w:rsidRDefault="001828F6" w:rsidP="00261BF2">
      <w:pPr>
        <w:pStyle w:val="Default"/>
        <w:ind w:left="720"/>
        <w:rPr>
          <w:b/>
          <w:sz w:val="20"/>
          <w:szCs w:val="20"/>
        </w:rPr>
      </w:pPr>
    </w:p>
    <w:p w14:paraId="636055DB" w14:textId="77777777" w:rsidR="00817802" w:rsidRPr="00EA090D" w:rsidRDefault="00817802" w:rsidP="001828F6">
      <w:pPr>
        <w:pStyle w:val="Default"/>
        <w:ind w:left="720"/>
        <w:rPr>
          <w:sz w:val="20"/>
          <w:szCs w:val="20"/>
        </w:rPr>
      </w:pPr>
      <w:r w:rsidRPr="00EA090D">
        <w:rPr>
          <w:sz w:val="20"/>
          <w:szCs w:val="20"/>
        </w:rPr>
        <w:t xml:space="preserve">Contact at </w:t>
      </w:r>
      <w:r w:rsidR="00261BF2" w:rsidRPr="00EA090D">
        <w:rPr>
          <w:sz w:val="20"/>
          <w:szCs w:val="20"/>
        </w:rPr>
        <w:t>Wells Fargo Clearing Services, LLC</w:t>
      </w:r>
      <w:r w:rsidR="001828F6" w:rsidRPr="00EA090D">
        <w:rPr>
          <w:sz w:val="20"/>
          <w:szCs w:val="20"/>
        </w:rPr>
        <w:t xml:space="preserve">: </w:t>
      </w:r>
      <w:r w:rsidRPr="00EA090D">
        <w:rPr>
          <w:sz w:val="20"/>
          <w:szCs w:val="20"/>
        </w:rPr>
        <w:t>Karl Schwinck, (719) 577-5555, FAX (719) 557-5548</w:t>
      </w:r>
    </w:p>
    <w:p w14:paraId="01CA96BF" w14:textId="77777777" w:rsidR="001828F6" w:rsidRPr="00EA090D" w:rsidRDefault="001828F6" w:rsidP="001828F6">
      <w:pPr>
        <w:pStyle w:val="Default"/>
        <w:ind w:left="720"/>
        <w:rPr>
          <w:sz w:val="20"/>
          <w:szCs w:val="20"/>
        </w:rPr>
      </w:pPr>
    </w:p>
    <w:p w14:paraId="5405BBE2" w14:textId="77777777" w:rsidR="00817802" w:rsidRPr="00EA090D" w:rsidRDefault="00817802" w:rsidP="00817802">
      <w:pPr>
        <w:pStyle w:val="Default"/>
        <w:rPr>
          <w:sz w:val="20"/>
          <w:szCs w:val="20"/>
        </w:rPr>
      </w:pPr>
      <w:r w:rsidRPr="00EA090D">
        <w:rPr>
          <w:sz w:val="20"/>
          <w:szCs w:val="20"/>
        </w:rPr>
        <w:t>Please note: In order to properly credit the gift, it is essential that you reference the donor’s name in the DTC transfer instructions. Thank you for choosing the Association of Christian Schools International or ACSI Children’s Education Fund in your charitable giving!</w:t>
      </w:r>
    </w:p>
    <w:p w14:paraId="7B05A42B" w14:textId="77777777" w:rsidR="001828F6" w:rsidRPr="00EA090D" w:rsidRDefault="001828F6" w:rsidP="00817802">
      <w:pPr>
        <w:pStyle w:val="Default"/>
        <w:rPr>
          <w:sz w:val="20"/>
          <w:szCs w:val="20"/>
        </w:rPr>
      </w:pPr>
    </w:p>
    <w:p w14:paraId="2277F903" w14:textId="77777777" w:rsidR="00817802" w:rsidRPr="00EA090D" w:rsidRDefault="00817802" w:rsidP="00817802">
      <w:pPr>
        <w:pStyle w:val="Default"/>
        <w:rPr>
          <w:sz w:val="20"/>
          <w:szCs w:val="20"/>
        </w:rPr>
      </w:pPr>
      <w:r w:rsidRPr="00EA090D">
        <w:rPr>
          <w:sz w:val="20"/>
          <w:szCs w:val="20"/>
        </w:rPr>
        <w:t xml:space="preserve">Contact information by mail: </w:t>
      </w:r>
      <w:r w:rsidR="00EA090D" w:rsidRPr="00EA090D">
        <w:rPr>
          <w:sz w:val="20"/>
          <w:szCs w:val="20"/>
        </w:rPr>
        <w:tab/>
      </w:r>
      <w:r w:rsidRPr="00EA090D">
        <w:rPr>
          <w:sz w:val="20"/>
          <w:szCs w:val="20"/>
        </w:rPr>
        <w:t>Association of Christian Schools International</w:t>
      </w:r>
    </w:p>
    <w:p w14:paraId="6F98B770" w14:textId="77777777" w:rsidR="00817802" w:rsidRPr="00EA090D" w:rsidRDefault="00817802" w:rsidP="00EA090D">
      <w:pPr>
        <w:pStyle w:val="Default"/>
        <w:ind w:left="2880"/>
        <w:rPr>
          <w:sz w:val="20"/>
          <w:szCs w:val="20"/>
        </w:rPr>
      </w:pPr>
      <w:r w:rsidRPr="00EA090D">
        <w:rPr>
          <w:sz w:val="20"/>
          <w:szCs w:val="20"/>
        </w:rPr>
        <w:t>Attn: Payment Processing</w:t>
      </w:r>
    </w:p>
    <w:p w14:paraId="50C22B3D" w14:textId="77777777" w:rsidR="00817802" w:rsidRPr="00EA090D" w:rsidRDefault="00817802" w:rsidP="00EA090D">
      <w:pPr>
        <w:pStyle w:val="Default"/>
        <w:ind w:left="2880"/>
        <w:rPr>
          <w:sz w:val="20"/>
          <w:szCs w:val="20"/>
        </w:rPr>
      </w:pPr>
      <w:r w:rsidRPr="00EA090D">
        <w:rPr>
          <w:sz w:val="20"/>
          <w:szCs w:val="20"/>
        </w:rPr>
        <w:t>PO Box 65130</w:t>
      </w:r>
    </w:p>
    <w:p w14:paraId="44019E33" w14:textId="77777777" w:rsidR="00817802" w:rsidRPr="00EA090D" w:rsidRDefault="00817802" w:rsidP="00EA090D">
      <w:pPr>
        <w:pStyle w:val="Default"/>
        <w:ind w:left="2880"/>
        <w:rPr>
          <w:sz w:val="20"/>
          <w:szCs w:val="20"/>
        </w:rPr>
      </w:pPr>
      <w:r w:rsidRPr="00EA090D">
        <w:rPr>
          <w:sz w:val="20"/>
          <w:szCs w:val="20"/>
        </w:rPr>
        <w:t>Colorado Springs, CO 80962-5130</w:t>
      </w:r>
    </w:p>
    <w:p w14:paraId="0D1ED89B" w14:textId="77777777" w:rsidR="00261BF2" w:rsidRPr="001828F6" w:rsidRDefault="00261BF2" w:rsidP="00817802">
      <w:pPr>
        <w:pStyle w:val="Default"/>
        <w:rPr>
          <w:sz w:val="22"/>
        </w:rPr>
      </w:pPr>
    </w:p>
    <w:p w14:paraId="7368701F" w14:textId="77777777" w:rsidR="001828F6" w:rsidRPr="001828F6" w:rsidRDefault="00EA090D" w:rsidP="00817802">
      <w:pPr>
        <w:pStyle w:val="Default"/>
        <w:rPr>
          <w:sz w:val="22"/>
        </w:rPr>
      </w:pPr>
      <w:r>
        <w:rPr>
          <w:noProof/>
          <w:sz w:val="22"/>
        </w:rPr>
        <mc:AlternateContent>
          <mc:Choice Requires="wps">
            <w:drawing>
              <wp:anchor distT="0" distB="0" distL="114300" distR="114300" simplePos="0" relativeHeight="251662336" behindDoc="0" locked="0" layoutInCell="1" allowOverlap="1" wp14:anchorId="1E7FDD2E" wp14:editId="2A54DE31">
                <wp:simplePos x="0" y="0"/>
                <wp:positionH relativeFrom="column">
                  <wp:posOffset>-104775</wp:posOffset>
                </wp:positionH>
                <wp:positionV relativeFrom="paragraph">
                  <wp:posOffset>113665</wp:posOffset>
                </wp:positionV>
                <wp:extent cx="3171825" cy="409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171825" cy="409575"/>
                        </a:xfrm>
                        <a:prstGeom prst="rect">
                          <a:avLst/>
                        </a:prstGeom>
                        <a:noFill/>
                        <a:ln w="6350">
                          <a:noFill/>
                        </a:ln>
                      </wps:spPr>
                      <wps:txbx>
                        <w:txbxContent>
                          <w:p w14:paraId="16D936EF" w14:textId="77777777" w:rsidR="00EA090D" w:rsidRDefault="00EA090D">
                            <w:r w:rsidRPr="00EA090D">
                              <w:rPr>
                                <w:noProof/>
                              </w:rPr>
                              <w:drawing>
                                <wp:inline distT="0" distB="0" distL="0" distR="0" wp14:anchorId="02061DB3" wp14:editId="3FAE0550">
                                  <wp:extent cx="297180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323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8.25pt;margin-top:8.95pt;width:249.75pt;height:3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" filled="f" stroked="f" strokeweight=".5pt">
                <v:textbox>
                  <w:txbxContent>
                    <w:p w:rsidR="00EA090D" w:rsidRDefault="00EA090D">
                      <w:r w:rsidRPr="00EA090D">
                        <w:drawing>
                          <wp:inline distT="0" distB="0" distL="0" distR="0">
                            <wp:extent cx="297180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323850"/>
                                    </a:xfrm>
                                    <a:prstGeom prst="rect">
                                      <a:avLst/>
                                    </a:prstGeom>
                                    <a:noFill/>
                                    <a:ln>
                                      <a:noFill/>
                                    </a:ln>
                                  </pic:spPr>
                                </pic:pic>
                              </a:graphicData>
                            </a:graphic>
                          </wp:inline>
                        </w:drawing>
                      </w:r>
                    </w:p>
                  </w:txbxContent>
                </v:textbox>
              </v:shape>
            </w:pict>
          </mc:Fallback>
        </mc:AlternateContent>
      </w:r>
    </w:p>
    <w:sectPr w:rsidR="001828F6" w:rsidRPr="001828F6" w:rsidSect="00EA090D">
      <w:footerReference w:type="default" r:id="rId15"/>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A01B0" w14:textId="77777777" w:rsidR="00585796" w:rsidRDefault="00585796" w:rsidP="00EA090D">
      <w:pPr>
        <w:spacing w:after="0" w:line="240" w:lineRule="auto"/>
      </w:pPr>
      <w:r>
        <w:separator/>
      </w:r>
    </w:p>
  </w:endnote>
  <w:endnote w:type="continuationSeparator" w:id="0">
    <w:p w14:paraId="3A6A285C" w14:textId="77777777" w:rsidR="00585796" w:rsidRDefault="00585796" w:rsidP="00EA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9AE" w14:textId="77777777" w:rsidR="00EA090D" w:rsidRDefault="00EA090D" w:rsidP="00EA090D">
    <w:pPr>
      <w:pStyle w:val="Default"/>
      <w:rPr>
        <w:sz w:val="18"/>
        <w:szCs w:val="18"/>
      </w:rPr>
    </w:pPr>
  </w:p>
  <w:p w14:paraId="2A7268D4" w14:textId="77777777" w:rsidR="00EA090D" w:rsidRDefault="00EA090D" w:rsidP="00EA090D">
    <w:pPr>
      <w:pStyle w:val="Default"/>
      <w:rPr>
        <w:sz w:val="18"/>
        <w:szCs w:val="18"/>
      </w:rPr>
    </w:pPr>
  </w:p>
  <w:p w14:paraId="022C6729" w14:textId="77777777" w:rsidR="00EA090D" w:rsidRPr="001828F6" w:rsidRDefault="00EA090D" w:rsidP="00EA090D">
    <w:pPr>
      <w:pStyle w:val="Default"/>
      <w:rPr>
        <w:sz w:val="18"/>
        <w:szCs w:val="18"/>
      </w:rPr>
    </w:pPr>
    <w:r w:rsidRPr="001828F6">
      <w:rPr>
        <w:noProof/>
        <w:sz w:val="18"/>
        <w:szCs w:val="18"/>
      </w:rPr>
      <w:drawing>
        <wp:anchor distT="0" distB="0" distL="114300" distR="114300" simplePos="0" relativeHeight="251659264" behindDoc="0" locked="0" layoutInCell="1" allowOverlap="1" wp14:anchorId="5FE409CF" wp14:editId="4A593280">
          <wp:simplePos x="0" y="0"/>
          <wp:positionH relativeFrom="column">
            <wp:posOffset>627380</wp:posOffset>
          </wp:positionH>
          <wp:positionV relativeFrom="paragraph">
            <wp:posOffset>9006840</wp:posOffset>
          </wp:positionV>
          <wp:extent cx="3613785" cy="400685"/>
          <wp:effectExtent l="0" t="0" r="5715" b="0"/>
          <wp:wrapNone/>
          <wp:docPr id="2" name="Picture 2" descr="Not Box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 Box (For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3785"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8F6">
      <w:rPr>
        <w:sz w:val="18"/>
        <w:szCs w:val="18"/>
      </w:rPr>
      <w:t>Wells Fargo Advisors is a trade name used by Wells Fargo Clearing Services, LLC Member FINRA/SIPC, a registered broker-dealer and non-bank affiliates of Wells Fargo &amp; Company</w:t>
    </w:r>
    <w:r>
      <w:rPr>
        <w:sz w:val="18"/>
        <w:szCs w:val="18"/>
      </w:rPr>
      <w:t xml:space="preserve">.  </w:t>
    </w:r>
    <w:r w:rsidRPr="001828F6">
      <w:rPr>
        <w:sz w:val="18"/>
        <w:szCs w:val="18"/>
      </w:rPr>
      <w:t>Insurance products are offered through our affiliated non-bank insurance agencies. PND-0918-05000</w:t>
    </w:r>
  </w:p>
  <w:p w14:paraId="7C7E30B6" w14:textId="77777777" w:rsidR="00EA090D" w:rsidRDefault="00EA090D">
    <w:pPr>
      <w:pStyle w:val="Footer"/>
    </w:pPr>
  </w:p>
  <w:p w14:paraId="101FA564" w14:textId="77777777" w:rsidR="00EA090D" w:rsidRDefault="00EA0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8CB10" w14:textId="77777777" w:rsidR="00585796" w:rsidRDefault="00585796" w:rsidP="00EA090D">
      <w:pPr>
        <w:spacing w:after="0" w:line="240" w:lineRule="auto"/>
      </w:pPr>
      <w:r>
        <w:separator/>
      </w:r>
    </w:p>
  </w:footnote>
  <w:footnote w:type="continuationSeparator" w:id="0">
    <w:p w14:paraId="67BB10E3" w14:textId="77777777" w:rsidR="00585796" w:rsidRDefault="00585796" w:rsidP="00EA0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135B4"/>
    <w:multiLevelType w:val="hybridMultilevel"/>
    <w:tmpl w:val="00B470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D3B12"/>
    <w:multiLevelType w:val="hybridMultilevel"/>
    <w:tmpl w:val="A844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02"/>
    <w:rsid w:val="001828F6"/>
    <w:rsid w:val="001D65AF"/>
    <w:rsid w:val="00261BF2"/>
    <w:rsid w:val="00585796"/>
    <w:rsid w:val="00772183"/>
    <w:rsid w:val="00817802"/>
    <w:rsid w:val="008269A3"/>
    <w:rsid w:val="0086121A"/>
    <w:rsid w:val="00D326DE"/>
    <w:rsid w:val="00D71662"/>
    <w:rsid w:val="00EA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114F"/>
  <w15:chartTrackingRefBased/>
  <w15:docId w15:val="{29F29671-95DA-4092-836E-29B208F5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80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61BF2"/>
    <w:rPr>
      <w:color w:val="0000FF" w:themeColor="hyperlink"/>
      <w:u w:val="single"/>
    </w:rPr>
  </w:style>
  <w:style w:type="paragraph" w:styleId="Header">
    <w:name w:val="header"/>
    <w:basedOn w:val="Normal"/>
    <w:link w:val="HeaderChar"/>
    <w:uiPriority w:val="99"/>
    <w:unhideWhenUsed/>
    <w:rsid w:val="00EA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90D"/>
  </w:style>
  <w:style w:type="paragraph" w:styleId="Footer">
    <w:name w:val="footer"/>
    <w:basedOn w:val="Normal"/>
    <w:link w:val="FooterChar"/>
    <w:uiPriority w:val="99"/>
    <w:unhideWhenUsed/>
    <w:rsid w:val="00EA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posits@ac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0.w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909608520FE448EEC0D63FC2FEB97" ma:contentTypeVersion="9" ma:contentTypeDescription="Create a new document." ma:contentTypeScope="" ma:versionID="b8d6f0bb8f7eacb8880e3bee7fa2a9c8">
  <xsd:schema xmlns:xsd="http://www.w3.org/2001/XMLSchema" xmlns:xs="http://www.w3.org/2001/XMLSchema" xmlns:p="http://schemas.microsoft.com/office/2006/metadata/properties" xmlns:ns2="0ef28f2a-a016-4dba-b2c0-d99101b32c2d" xmlns:ns3="954fe79b-c3c2-4bde-93d4-275fb9fb09ce" targetNamespace="http://schemas.microsoft.com/office/2006/metadata/properties" ma:root="true" ma:fieldsID="458bea013e64f57bcb9a3ff9d7f9c9c7" ns2:_="" ns3:_="">
    <xsd:import namespace="0ef28f2a-a016-4dba-b2c0-d99101b32c2d"/>
    <xsd:import namespace="954fe79b-c3c2-4bde-93d4-275fb9fb0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8f2a-a016-4dba-b2c0-d99101b32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fe79b-c3c2-4bde-93d4-275fb9fb0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DE2B4-6F03-429A-A8CF-64194DE98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8f2a-a016-4dba-b2c0-d99101b32c2d"/>
    <ds:schemaRef ds:uri="954fe79b-c3c2-4bde-93d4-275fb9fb0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C75E8-CD0A-470D-929E-0DCA8EDA96F2}">
  <ds:schemaRefs>
    <ds:schemaRef ds:uri="http://schemas.microsoft.com/sharepoint/v3/contenttype/forms"/>
  </ds:schemaRefs>
</ds:datastoreItem>
</file>

<file path=customXml/itemProps3.xml><?xml version="1.0" encoding="utf-8"?>
<ds:datastoreItem xmlns:ds="http://schemas.openxmlformats.org/officeDocument/2006/customXml" ds:itemID="{F2577D52-D6BC-49EE-BE51-7F2FC0FF577A}">
  <ds:schemaRefs>
    <ds:schemaRef ds:uri="0ef28f2a-a016-4dba-b2c0-d99101b32c2d"/>
    <ds:schemaRef ds:uri="http://purl.org/dc/terms/"/>
    <ds:schemaRef ds:uri="http://purl.org/dc/dcmitype/"/>
    <ds:schemaRef ds:uri="http://schemas.microsoft.com/office/2006/documentManagement/types"/>
    <ds:schemaRef ds:uri="954fe79b-c3c2-4bde-93d4-275fb9fb09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Shorkey, Tiffany L.</dc:creator>
  <cp:keywords/>
  <dc:description/>
  <cp:lastModifiedBy>Jill Frerichs</cp:lastModifiedBy>
  <cp:revision>2</cp:revision>
  <dcterms:created xsi:type="dcterms:W3CDTF">2018-12-20T16:04:00Z</dcterms:created>
  <dcterms:modified xsi:type="dcterms:W3CDTF">2018-12-20T16:04:00Z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0x010100210909608520FE448EEC0D63FC2FEB97</vt:lpwstr>
  </property>
</Properties>
</file>